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2BE5B2" w14:textId="52A6814D" w:rsidR="00140E36" w:rsidRDefault="00140E36" w:rsidP="00140E36">
      <w:pPr>
        <w:pStyle w:val="Heading2"/>
        <w:spacing w:line="240" w:lineRule="auto"/>
      </w:pPr>
      <w:r>
        <w:t xml:space="preserve">Exploring opportunities for </w:t>
      </w:r>
      <w:r>
        <w:t>behaviour</w:t>
      </w:r>
      <w:r>
        <w:t xml:space="preserve"> to support the convalescent veterinary patient</w:t>
      </w:r>
      <w:bookmarkStart w:id="0" w:name="X0ffca9575b1876885fb1919e2edd50ae4d081f7"/>
    </w:p>
    <w:p w14:paraId="1817E7E9" w14:textId="77777777" w:rsidR="00140E36" w:rsidRPr="00DA4E96" w:rsidRDefault="00140E36" w:rsidP="00140E36">
      <w:pPr>
        <w:pStyle w:val="FirstParagraph"/>
        <w:spacing w:line="240" w:lineRule="auto"/>
        <w:rPr>
          <w:i/>
          <w:iCs/>
        </w:rPr>
      </w:pPr>
      <w:bookmarkStart w:id="1" w:name="authors-2"/>
      <w:r w:rsidRPr="00DA4E96">
        <w:rPr>
          <w:i/>
          <w:iCs/>
          <w:u w:val="single"/>
        </w:rPr>
        <w:t>Prof. Suzanne Millman</w:t>
      </w:r>
      <w:r w:rsidRPr="00DA4E96">
        <w:rPr>
          <w:i/>
          <w:iCs/>
        </w:rPr>
        <w:t>, Iowa State University</w:t>
      </w:r>
    </w:p>
    <w:p w14:paraId="68288E10" w14:textId="2ADAC895" w:rsidR="00140E36" w:rsidRDefault="00140E36" w:rsidP="00140E36">
      <w:pPr>
        <w:pStyle w:val="FirstParagraph"/>
        <w:spacing w:line="240" w:lineRule="auto"/>
      </w:pPr>
      <w:bookmarkStart w:id="2" w:name="abstract-2"/>
      <w:bookmarkEnd w:id="1"/>
      <w:r>
        <w:t>Convalescence refers to recovery from illness, trauma or surgery, and provision of evidence-based care is hampered by proxy assessment in veterinary patients. Whereas guidance for pain management and euthanasia decisions continue to develop in veterinary protocols and education, broader concepts relevant to the convalescent patient have received little attention. The overall objectives of this workshop are: (1) to explore opportunities to apply behavior to inform animal care protocols for the convalescent veterinary patient, (2) identify gaps in the scientific literature where further research is warranted. The format of the workshop will include a brief overview of pertinent scientific literature and husbandry guidelines. Participants will be split into groups to discuss veterinary case presentations across four categories of human-animal interaction: human companionship, food supply, biomedical research and wildlife conservation. Groups will be tasked with identifying opportunities and challenges associated with applying behavior to strengthen care, convalescence and welfare of the patient(s). Participants will discuss group findings to identify scientific evidence available or needed to support these recommendations. At the end of this workshop, participants will achieve greater understanding of principles of sickness behavior, pain and convalescence, appreciation for ethical and logistical considerations associated with categories of veterinary patients, and approaches for obtaining scientific evidence to inform veterinary and nursing care protocols. Key applied ethology research priorities will be identified to inform and strengthen evidence-based care of the veterinary patient.</w:t>
      </w:r>
    </w:p>
    <w:bookmarkEnd w:id="0"/>
    <w:bookmarkEnd w:id="2"/>
    <w:p w14:paraId="4DC20B33" w14:textId="76DEF365" w:rsidR="00E75E25" w:rsidRDefault="00E75E25"/>
    <w:sectPr w:rsidR="00E75E2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Open Sans">
    <w:charset w:val="00"/>
    <w:family w:val="swiss"/>
    <w:pitch w:val="variable"/>
    <w:sig w:usb0="E00002EF" w:usb1="4000205B" w:usb2="00000028"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0E36"/>
    <w:rsid w:val="00140E36"/>
    <w:rsid w:val="007B4841"/>
    <w:rsid w:val="008067E2"/>
    <w:rsid w:val="00AE622D"/>
    <w:rsid w:val="00C33A92"/>
    <w:rsid w:val="00E75E25"/>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8A7C73"/>
  <w15:chartTrackingRefBased/>
  <w15:docId w15:val="{357723D9-EB4A-4A01-B4C1-01ED4DC78F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N"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40E3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40E3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40E3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40E3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40E3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40E3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40E3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40E3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40E3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40E3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40E3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40E3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40E3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40E3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40E3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40E3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40E3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40E36"/>
    <w:rPr>
      <w:rFonts w:eastAsiaTheme="majorEastAsia" w:cstheme="majorBidi"/>
      <w:color w:val="272727" w:themeColor="text1" w:themeTint="D8"/>
    </w:rPr>
  </w:style>
  <w:style w:type="paragraph" w:styleId="Title">
    <w:name w:val="Title"/>
    <w:basedOn w:val="Normal"/>
    <w:next w:val="Normal"/>
    <w:link w:val="TitleChar"/>
    <w:uiPriority w:val="10"/>
    <w:qFormat/>
    <w:rsid w:val="00140E3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40E3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40E3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40E3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40E36"/>
    <w:pPr>
      <w:spacing w:before="160"/>
      <w:jc w:val="center"/>
    </w:pPr>
    <w:rPr>
      <w:i/>
      <w:iCs/>
      <w:color w:val="404040" w:themeColor="text1" w:themeTint="BF"/>
    </w:rPr>
  </w:style>
  <w:style w:type="character" w:customStyle="1" w:styleId="QuoteChar">
    <w:name w:val="Quote Char"/>
    <w:basedOn w:val="DefaultParagraphFont"/>
    <w:link w:val="Quote"/>
    <w:uiPriority w:val="29"/>
    <w:rsid w:val="00140E36"/>
    <w:rPr>
      <w:i/>
      <w:iCs/>
      <w:color w:val="404040" w:themeColor="text1" w:themeTint="BF"/>
    </w:rPr>
  </w:style>
  <w:style w:type="paragraph" w:styleId="ListParagraph">
    <w:name w:val="List Paragraph"/>
    <w:basedOn w:val="Normal"/>
    <w:uiPriority w:val="34"/>
    <w:qFormat/>
    <w:rsid w:val="00140E36"/>
    <w:pPr>
      <w:ind w:left="720"/>
      <w:contextualSpacing/>
    </w:pPr>
  </w:style>
  <w:style w:type="character" w:styleId="IntenseEmphasis">
    <w:name w:val="Intense Emphasis"/>
    <w:basedOn w:val="DefaultParagraphFont"/>
    <w:uiPriority w:val="21"/>
    <w:qFormat/>
    <w:rsid w:val="00140E36"/>
    <w:rPr>
      <w:i/>
      <w:iCs/>
      <w:color w:val="0F4761" w:themeColor="accent1" w:themeShade="BF"/>
    </w:rPr>
  </w:style>
  <w:style w:type="paragraph" w:styleId="IntenseQuote">
    <w:name w:val="Intense Quote"/>
    <w:basedOn w:val="Normal"/>
    <w:next w:val="Normal"/>
    <w:link w:val="IntenseQuoteChar"/>
    <w:uiPriority w:val="30"/>
    <w:qFormat/>
    <w:rsid w:val="00140E3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40E36"/>
    <w:rPr>
      <w:i/>
      <w:iCs/>
      <w:color w:val="0F4761" w:themeColor="accent1" w:themeShade="BF"/>
    </w:rPr>
  </w:style>
  <w:style w:type="character" w:styleId="IntenseReference">
    <w:name w:val="Intense Reference"/>
    <w:basedOn w:val="DefaultParagraphFont"/>
    <w:uiPriority w:val="32"/>
    <w:qFormat/>
    <w:rsid w:val="00140E36"/>
    <w:rPr>
      <w:b/>
      <w:bCs/>
      <w:smallCaps/>
      <w:color w:val="0F4761" w:themeColor="accent1" w:themeShade="BF"/>
      <w:spacing w:val="5"/>
    </w:rPr>
  </w:style>
  <w:style w:type="paragraph" w:customStyle="1" w:styleId="FirstParagraph">
    <w:name w:val="First Paragraph"/>
    <w:basedOn w:val="BodyText"/>
    <w:next w:val="BodyText"/>
    <w:qFormat/>
    <w:rsid w:val="00140E36"/>
    <w:pPr>
      <w:suppressAutoHyphens/>
      <w:spacing w:before="180" w:after="180" w:line="288" w:lineRule="auto"/>
    </w:pPr>
    <w:rPr>
      <w:rFonts w:ascii="Open Sans" w:hAnsi="Open Sans"/>
      <w:color w:val="3D4A54"/>
      <w:kern w:val="0"/>
      <w:lang w:val="en-US"/>
      <w14:ligatures w14:val="none"/>
    </w:rPr>
  </w:style>
  <w:style w:type="paragraph" w:styleId="BodyText">
    <w:name w:val="Body Text"/>
    <w:basedOn w:val="Normal"/>
    <w:link w:val="BodyTextChar"/>
    <w:uiPriority w:val="99"/>
    <w:semiHidden/>
    <w:unhideWhenUsed/>
    <w:rsid w:val="00140E36"/>
    <w:pPr>
      <w:spacing w:after="120"/>
    </w:pPr>
  </w:style>
  <w:style w:type="character" w:customStyle="1" w:styleId="BodyTextChar">
    <w:name w:val="Body Text Char"/>
    <w:basedOn w:val="DefaultParagraphFont"/>
    <w:link w:val="BodyText"/>
    <w:uiPriority w:val="99"/>
    <w:semiHidden/>
    <w:rsid w:val="00140E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275</Words>
  <Characters>1569</Characters>
  <Application>Microsoft Office Word</Application>
  <DocSecurity>0</DocSecurity>
  <Lines>13</Lines>
  <Paragraphs>3</Paragraphs>
  <ScaleCrop>false</ScaleCrop>
  <Company/>
  <LinksUpToDate>false</LinksUpToDate>
  <CharactersWithSpaces>1841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Shubham dhankar</dc:creator>
  <cp:keywords/>
  <dc:description/>
  <cp:lastModifiedBy>Shubham dhankar</cp:lastModifiedBy>
  <cp:revision>2</cp:revision>
  <dcterms:created xsi:type="dcterms:W3CDTF">2026-07-23T13:01:00Z</dcterms:created>
  <dcterms:modified xsi:type="dcterms:W3CDTF">2026-07-23T13:03:00Z</dcterms:modified>
</cp:coreProperties>
</file>